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51F85" w14:textId="4A62B661" w:rsidR="00FC5595" w:rsidRDefault="005F44EA" w:rsidP="00C468A9">
      <w:pPr>
        <w:pStyle w:val="Title"/>
        <w:spacing w:after="360"/>
        <w:contextualSpacing w:val="0"/>
      </w:pPr>
      <w:r>
        <w:rPr>
          <w:noProof/>
          <w:lang w:eastAsia="en-AU"/>
        </w:rPr>
        <w:drawing>
          <wp:inline distT="0" distB="0" distL="0" distR="0" wp14:anchorId="4E41B22D" wp14:editId="7E19F099">
            <wp:extent cx="2011854" cy="469433"/>
            <wp:effectExtent l="0" t="0" r="7620" b="6985"/>
            <wp:docPr id="2" name="Picture 2" descr="Black text on a white background reads &quot;Guide Dogs.&quot;" title="Guide Do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ide Dogs linear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A0D0" w14:textId="77777777" w:rsidR="00274524" w:rsidRDefault="00274524" w:rsidP="00274524">
      <w:pPr>
        <w:pStyle w:val="Heading1"/>
      </w:pPr>
      <w:r>
        <w:t xml:space="preserve">Pup’s Identification </w:t>
      </w:r>
    </w:p>
    <w:p w14:paraId="4FAD41A6" w14:textId="77777777" w:rsidR="00274524" w:rsidRDefault="00274524" w:rsidP="00274524"/>
    <w:p w14:paraId="44BC6156" w14:textId="77777777" w:rsidR="00274524" w:rsidRDefault="00274524" w:rsidP="00274524">
      <w:pPr>
        <w:pStyle w:val="Heading2"/>
      </w:pPr>
      <w:r>
        <w:t>Microchipping</w:t>
      </w:r>
    </w:p>
    <w:p w14:paraId="09EEE687" w14:textId="77777777" w:rsidR="00274524" w:rsidRDefault="00274524" w:rsidP="00274524">
      <w:r>
        <w:t xml:space="preserve">A microchip is a permanent method of electronic identification that cannot fade or ‘fall off’. Every pup and dog at Guide Dogs has a microchip. </w:t>
      </w:r>
    </w:p>
    <w:p w14:paraId="2D0E8B0E" w14:textId="77777777" w:rsidR="00274524" w:rsidRDefault="00274524" w:rsidP="00274524">
      <w:r>
        <w:t xml:space="preserve">The small chip (about the size of a grain of rice) is implanted under the pup’s skin using a hypodermic needle. It is normally placed at the base of the neck near the shoulder blades. </w:t>
      </w:r>
    </w:p>
    <w:p w14:paraId="21F972E7" w14:textId="77777777" w:rsidR="00274524" w:rsidRDefault="00274524" w:rsidP="00274524">
      <w:r>
        <w:t xml:space="preserve">Each microchip has a unique number that can be detected through the skin of your pup using a microchip scanner. The microchip number is recorded on a registry with details of the dog and the owner. That way if your pup strays, the microchip number can be used by authorities to contact the owners via the registry. </w:t>
      </w:r>
    </w:p>
    <w:p w14:paraId="66315988" w14:textId="4937F554" w:rsidR="00274524" w:rsidRDefault="00274524" w:rsidP="00274524">
      <w:r>
        <w:t xml:space="preserve">Guide Dogs will remain the owner of all pups in the Puppy Raising </w:t>
      </w:r>
      <w:r>
        <w:t>Program.</w:t>
      </w:r>
    </w:p>
    <w:p w14:paraId="02CB71E2" w14:textId="77777777" w:rsidR="00274524" w:rsidRDefault="00274524" w:rsidP="00274524"/>
    <w:p w14:paraId="0E44B005" w14:textId="77777777" w:rsidR="00274524" w:rsidRDefault="00274524" w:rsidP="00274524">
      <w:pPr>
        <w:pStyle w:val="Heading2"/>
      </w:pPr>
      <w:r>
        <w:t>Identification Tags</w:t>
      </w:r>
    </w:p>
    <w:p w14:paraId="7C215BB9" w14:textId="77777777" w:rsidR="00274524" w:rsidRDefault="00274524" w:rsidP="00274524">
      <w:r w:rsidRPr="00FD02B1">
        <w:rPr>
          <w:bCs/>
        </w:rPr>
        <w:t xml:space="preserve">Guide Dogs </w:t>
      </w:r>
      <w:r w:rsidRPr="00FD02B1">
        <w:t>p</w:t>
      </w:r>
      <w:r>
        <w:t xml:space="preserve">rovide each pup with a sturdy metal identification (ID) tag which displays their dog code and the phone number for the Guide Dog Centre. </w:t>
      </w:r>
    </w:p>
    <w:p w14:paraId="26C8B2FB" w14:textId="77777777" w:rsidR="00274524" w:rsidRPr="00FD02B1" w:rsidRDefault="00274524" w:rsidP="00274524">
      <w:pPr>
        <w:rPr>
          <w:szCs w:val="24"/>
        </w:rPr>
      </w:pPr>
      <w:r w:rsidRPr="00FD02B1">
        <w:rPr>
          <w:bCs/>
          <w:szCs w:val="24"/>
        </w:rPr>
        <w:t xml:space="preserve">It is important that </w:t>
      </w:r>
      <w:r>
        <w:rPr>
          <w:bCs/>
          <w:szCs w:val="24"/>
        </w:rPr>
        <w:t xml:space="preserve">every pup </w:t>
      </w:r>
      <w:r w:rsidRPr="00FD02B1">
        <w:rPr>
          <w:bCs/>
          <w:szCs w:val="24"/>
        </w:rPr>
        <w:t>wear</w:t>
      </w:r>
      <w:r>
        <w:rPr>
          <w:bCs/>
          <w:szCs w:val="24"/>
        </w:rPr>
        <w:t>s</w:t>
      </w:r>
      <w:r w:rsidRPr="00FD02B1">
        <w:rPr>
          <w:bCs/>
          <w:szCs w:val="24"/>
        </w:rPr>
        <w:t xml:space="preserve"> their collar with the Guide Dogs issued </w:t>
      </w:r>
      <w:r>
        <w:rPr>
          <w:bCs/>
          <w:szCs w:val="24"/>
        </w:rPr>
        <w:t xml:space="preserve">ID </w:t>
      </w:r>
      <w:r w:rsidRPr="00FD02B1">
        <w:rPr>
          <w:bCs/>
          <w:szCs w:val="24"/>
        </w:rPr>
        <w:t xml:space="preserve">tag on </w:t>
      </w:r>
      <w:r>
        <w:rPr>
          <w:bCs/>
          <w:szCs w:val="24"/>
        </w:rPr>
        <w:t>it</w:t>
      </w:r>
      <w:r w:rsidRPr="00FD02B1">
        <w:rPr>
          <w:bCs/>
          <w:szCs w:val="24"/>
        </w:rPr>
        <w:t xml:space="preserve"> at all times. </w:t>
      </w:r>
      <w:r w:rsidRPr="00FD02B1">
        <w:rPr>
          <w:szCs w:val="24"/>
        </w:rPr>
        <w:t xml:space="preserve">Pups do go missing. </w:t>
      </w:r>
      <w:r>
        <w:rPr>
          <w:szCs w:val="24"/>
        </w:rPr>
        <w:t>Alongside microchipping, h</w:t>
      </w:r>
      <w:r w:rsidRPr="00FD02B1">
        <w:rPr>
          <w:szCs w:val="24"/>
        </w:rPr>
        <w:t xml:space="preserve">aving an </w:t>
      </w:r>
      <w:r>
        <w:rPr>
          <w:szCs w:val="24"/>
        </w:rPr>
        <w:t>ID</w:t>
      </w:r>
      <w:r w:rsidRPr="00FD02B1">
        <w:rPr>
          <w:szCs w:val="24"/>
        </w:rPr>
        <w:t xml:space="preserve"> tag on the pup is the best way to ensure they are returned when found. </w:t>
      </w:r>
    </w:p>
    <w:p w14:paraId="7C871AE0" w14:textId="77777777" w:rsidR="00274524" w:rsidRDefault="00274524" w:rsidP="00274524">
      <w:pPr>
        <w:rPr>
          <w:szCs w:val="24"/>
        </w:rPr>
      </w:pPr>
      <w:r>
        <w:rPr>
          <w:szCs w:val="24"/>
        </w:rPr>
        <w:t>An addition to the Guide Dogs ID tag, i</w:t>
      </w:r>
      <w:r w:rsidRPr="009468D9">
        <w:rPr>
          <w:szCs w:val="24"/>
        </w:rPr>
        <w:t xml:space="preserve">t is a great idea for you </w:t>
      </w:r>
      <w:r>
        <w:rPr>
          <w:szCs w:val="24"/>
        </w:rPr>
        <w:t xml:space="preserve">to add your own personalised tag to the pup’s collar with your </w:t>
      </w:r>
      <w:r w:rsidRPr="009468D9">
        <w:rPr>
          <w:szCs w:val="24"/>
        </w:rPr>
        <w:t>contact details</w:t>
      </w:r>
      <w:r>
        <w:rPr>
          <w:szCs w:val="24"/>
        </w:rPr>
        <w:t xml:space="preserve">. You can purchase these from most pet shops or veterinary clinics. </w:t>
      </w:r>
    </w:p>
    <w:p w14:paraId="661EFF74" w14:textId="77777777" w:rsidR="00274524" w:rsidRDefault="00274524" w:rsidP="00274524">
      <w:pPr>
        <w:rPr>
          <w:szCs w:val="24"/>
        </w:rPr>
      </w:pPr>
      <w:r>
        <w:rPr>
          <w:szCs w:val="24"/>
        </w:rPr>
        <w:t xml:space="preserve">Irrespective of whether you purchase a personalised ID tag or not, the </w:t>
      </w:r>
      <w:r w:rsidRPr="00E130C9">
        <w:rPr>
          <w:szCs w:val="24"/>
        </w:rPr>
        <w:t>Guide Dog</w:t>
      </w:r>
      <w:r>
        <w:rPr>
          <w:szCs w:val="24"/>
        </w:rPr>
        <w:t>s ID</w:t>
      </w:r>
      <w:r w:rsidRPr="00E130C9">
        <w:rPr>
          <w:szCs w:val="24"/>
        </w:rPr>
        <w:t xml:space="preserve"> tag must always be attached</w:t>
      </w:r>
      <w:r>
        <w:rPr>
          <w:szCs w:val="24"/>
        </w:rPr>
        <w:t xml:space="preserve"> to the collar your pup is wearing. </w:t>
      </w:r>
    </w:p>
    <w:p w14:paraId="6647096E" w14:textId="399A9BB9" w:rsidR="0041348E" w:rsidRPr="00370E2C" w:rsidRDefault="00274524" w:rsidP="008B14F0">
      <w:pPr>
        <w:rPr>
          <w:rStyle w:val="BookTitle"/>
          <w:b w:val="0"/>
          <w:i w:val="0"/>
        </w:rPr>
      </w:pPr>
      <w:r w:rsidRPr="00FD02B1">
        <w:rPr>
          <w:szCs w:val="24"/>
        </w:rPr>
        <w:t xml:space="preserve">If </w:t>
      </w:r>
      <w:r>
        <w:rPr>
          <w:szCs w:val="24"/>
        </w:rPr>
        <w:t xml:space="preserve">your pup’s ID tag is </w:t>
      </w:r>
      <w:r w:rsidRPr="00FD02B1">
        <w:rPr>
          <w:szCs w:val="24"/>
        </w:rPr>
        <w:t>lost or damaged</w:t>
      </w:r>
      <w:r>
        <w:rPr>
          <w:szCs w:val="24"/>
        </w:rPr>
        <w:t>,</w:t>
      </w:r>
      <w:r w:rsidRPr="00FD02B1">
        <w:rPr>
          <w:szCs w:val="24"/>
        </w:rPr>
        <w:t xml:space="preserve"> please contact the Guide Dogs Cent</w:t>
      </w:r>
      <w:r>
        <w:rPr>
          <w:szCs w:val="24"/>
        </w:rPr>
        <w:t>re to organise a replacement</w:t>
      </w:r>
      <w:r w:rsidRPr="00FD02B1">
        <w:rPr>
          <w:szCs w:val="24"/>
        </w:rPr>
        <w:t>.</w:t>
      </w:r>
      <w:bookmarkStart w:id="0" w:name="_GoBack"/>
      <w:bookmarkEnd w:id="0"/>
    </w:p>
    <w:sectPr w:rsidR="0041348E" w:rsidRPr="00370E2C" w:rsidSect="005F44EA">
      <w:footerReference w:type="default" r:id="rId11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E165" w14:textId="77777777" w:rsidR="00A96A95" w:rsidRDefault="00A96A95" w:rsidP="00C468A9">
      <w:pPr>
        <w:spacing w:line="240" w:lineRule="auto"/>
      </w:pPr>
      <w:r>
        <w:separator/>
      </w:r>
    </w:p>
  </w:endnote>
  <w:endnote w:type="continuationSeparator" w:id="0">
    <w:p w14:paraId="29C71227" w14:textId="77777777" w:rsidR="00A96A95" w:rsidRDefault="00A96A95" w:rsidP="00C46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BFCF" w14:textId="00DE4A24" w:rsidR="00C468A9" w:rsidRPr="00C468A9" w:rsidRDefault="00C468A9">
    <w:pPr>
      <w:pStyle w:val="Footer"/>
      <w:rPr>
        <w:lang w:val="en-US"/>
      </w:rPr>
    </w:pPr>
    <w:r>
      <w:rPr>
        <w:lang w:val="en-US"/>
      </w:rPr>
      <w:t xml:space="preserve">Page </w:t>
    </w:r>
    <w:r w:rsidR="00A13FBB" w:rsidRPr="00A13FBB">
      <w:rPr>
        <w:lang w:val="en-US"/>
      </w:rPr>
      <w:fldChar w:fldCharType="begin"/>
    </w:r>
    <w:r w:rsidR="00A13FBB" w:rsidRPr="00A13FBB">
      <w:rPr>
        <w:lang w:val="en-US"/>
      </w:rPr>
      <w:instrText xml:space="preserve"> PAGE   \* MERGEFORMAT </w:instrText>
    </w:r>
    <w:r w:rsidR="00A13FBB" w:rsidRPr="00A13FBB">
      <w:rPr>
        <w:lang w:val="en-US"/>
      </w:rPr>
      <w:fldChar w:fldCharType="separate"/>
    </w:r>
    <w:r w:rsidR="008B14F0">
      <w:rPr>
        <w:noProof/>
        <w:lang w:val="en-US"/>
      </w:rPr>
      <w:t>1</w:t>
    </w:r>
    <w:r w:rsidR="00A13FBB" w:rsidRPr="00A13FBB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5B99" w14:textId="77777777" w:rsidR="00A96A95" w:rsidRDefault="00A96A95" w:rsidP="00C468A9">
      <w:pPr>
        <w:spacing w:line="240" w:lineRule="auto"/>
      </w:pPr>
      <w:r>
        <w:separator/>
      </w:r>
    </w:p>
  </w:footnote>
  <w:footnote w:type="continuationSeparator" w:id="0">
    <w:p w14:paraId="3AB7A30C" w14:textId="77777777" w:rsidR="00A96A95" w:rsidRDefault="00A96A95" w:rsidP="00C468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785D"/>
    <w:multiLevelType w:val="hybridMultilevel"/>
    <w:tmpl w:val="A790EBF6"/>
    <w:lvl w:ilvl="0" w:tplc="3678F8E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135E"/>
    <w:multiLevelType w:val="hybridMultilevel"/>
    <w:tmpl w:val="74045EC0"/>
    <w:lvl w:ilvl="0" w:tplc="5296DBF4">
      <w:start w:val="1"/>
      <w:numFmt w:val="decimal"/>
      <w:pStyle w:val="numbered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9"/>
    <w:rsid w:val="00076816"/>
    <w:rsid w:val="00274524"/>
    <w:rsid w:val="00320BF4"/>
    <w:rsid w:val="00370E2C"/>
    <w:rsid w:val="0041348E"/>
    <w:rsid w:val="00443143"/>
    <w:rsid w:val="00534AFC"/>
    <w:rsid w:val="005F44EA"/>
    <w:rsid w:val="00694418"/>
    <w:rsid w:val="008B14F0"/>
    <w:rsid w:val="00A13FBB"/>
    <w:rsid w:val="00A96A95"/>
    <w:rsid w:val="00BD49E5"/>
    <w:rsid w:val="00C468A9"/>
    <w:rsid w:val="00D3181C"/>
    <w:rsid w:val="00D7504C"/>
    <w:rsid w:val="00F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0A80"/>
  <w15:chartTrackingRefBased/>
  <w15:docId w15:val="{E46758B1-2AF9-4E52-AE36-AD081885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43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8A9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8A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8A9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68A9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8A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68A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8A9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68A9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A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A9"/>
    <w:rPr>
      <w:rFonts w:ascii="Arial" w:hAnsi="Arial"/>
      <w:sz w:val="24"/>
    </w:rPr>
  </w:style>
  <w:style w:type="paragraph" w:styleId="NoSpacing">
    <w:name w:val="No Spacing"/>
    <w:aliases w:val="bullet"/>
    <w:uiPriority w:val="1"/>
    <w:qFormat/>
    <w:rsid w:val="00076816"/>
    <w:pPr>
      <w:numPr>
        <w:numId w:val="1"/>
      </w:numPr>
      <w:spacing w:after="0" w:line="360" w:lineRule="auto"/>
    </w:pPr>
    <w:rPr>
      <w:rFonts w:ascii="Arial" w:hAnsi="Arial"/>
      <w:sz w:val="24"/>
    </w:rPr>
  </w:style>
  <w:style w:type="character" w:styleId="BookTitle">
    <w:name w:val="Book Title"/>
    <w:basedOn w:val="DefaultParagraphFont"/>
    <w:uiPriority w:val="33"/>
    <w:qFormat/>
    <w:rsid w:val="00443143"/>
    <w:rPr>
      <w:b/>
      <w:bCs/>
      <w:i/>
      <w:iCs/>
      <w:spacing w:val="5"/>
    </w:rPr>
  </w:style>
  <w:style w:type="paragraph" w:customStyle="1" w:styleId="numbered">
    <w:name w:val="numbered"/>
    <w:basedOn w:val="NoSpacing"/>
    <w:qFormat/>
    <w:rsid w:val="0044314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DA Branded Colours">
      <a:dk1>
        <a:srgbClr val="282829"/>
      </a:dk1>
      <a:lt1>
        <a:srgbClr val="FFFFFF"/>
      </a:lt1>
      <a:dk2>
        <a:srgbClr val="FF6E33"/>
      </a:dk2>
      <a:lt2>
        <a:srgbClr val="E7E6E6"/>
      </a:lt2>
      <a:accent1>
        <a:srgbClr val="01B483"/>
      </a:accent1>
      <a:accent2>
        <a:srgbClr val="FCBBE0"/>
      </a:accent2>
      <a:accent3>
        <a:srgbClr val="A3DBDF"/>
      </a:accent3>
      <a:accent4>
        <a:srgbClr val="E2DEDD"/>
      </a:accent4>
      <a:accent5>
        <a:srgbClr val="FEA18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3DE9FC2F3B849B165C5560818F8A1" ma:contentTypeVersion="12" ma:contentTypeDescription="Create a new document." ma:contentTypeScope="" ma:versionID="ae9e5a680a4015921fe8390dab5dcaa7">
  <xsd:schema xmlns:xsd="http://www.w3.org/2001/XMLSchema" xmlns:xs="http://www.w3.org/2001/XMLSchema" xmlns:p="http://schemas.microsoft.com/office/2006/metadata/properties" xmlns:ns2="70761ee1-be83-4b0a-822c-cf4eba848a20" xmlns:ns3="34db770b-0e8d-48d8-a700-136f0c046acb" targetNamespace="http://schemas.microsoft.com/office/2006/metadata/properties" ma:root="true" ma:fieldsID="d2dbe267779849a28d548bb1683850ac" ns2:_="" ns3:_="">
    <xsd:import namespace="70761ee1-be83-4b0a-822c-cf4eba848a20"/>
    <xsd:import namespace="34db770b-0e8d-48d8-a700-136f0c046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ee1-be83-4b0a-822c-cf4eba848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b770b-0e8d-48d8-a700-136f0c046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EB670-686D-4BC2-A4D7-14297D6D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61ee1-be83-4b0a-822c-cf4eba848a20"/>
    <ds:schemaRef ds:uri="34db770b-0e8d-48d8-a700-136f0c04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3F247-8561-4C7E-8B98-4A4F28B9C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A4BFA-D011-4EED-BD2C-0AE372FE90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db770b-0e8d-48d8-a700-136f0c046acb"/>
    <ds:schemaRef ds:uri="70761ee1-be83-4b0a-822c-cf4eba848a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Naomi Moore</cp:lastModifiedBy>
  <cp:revision>3</cp:revision>
  <dcterms:created xsi:type="dcterms:W3CDTF">2022-05-05T01:23:00Z</dcterms:created>
  <dcterms:modified xsi:type="dcterms:W3CDTF">2022-05-05T01:24:00Z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0x01010059E3DE9FC2F3B849B165C5560818F8A1</vt:lpwstr>
  </property>
</Properties>
</file>